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B060" w14:textId="77777777" w:rsidR="00570F00" w:rsidRDefault="003D0C68">
      <w:pPr>
        <w:spacing w:after="0"/>
        <w:ind w:right="216"/>
        <w:jc w:val="right"/>
      </w:pPr>
      <w:r>
        <w:rPr>
          <w:rFonts w:ascii="Arial" w:eastAsia="Arial" w:hAnsi="Arial" w:cs="Arial"/>
          <w:b/>
          <w:color w:val="F24392"/>
        </w:rPr>
        <w:t xml:space="preserve">LISTA DE CANDIDATOS QUE PASAN A LA SIGUIENTE ETAPA EN EL PROCESO DE </w:t>
      </w:r>
    </w:p>
    <w:p w14:paraId="15890335" w14:textId="77777777" w:rsidR="00570F00" w:rsidRDefault="003D0C68">
      <w:pPr>
        <w:spacing w:after="0" w:line="238" w:lineRule="auto"/>
        <w:ind w:left="2740" w:hanging="913"/>
      </w:pPr>
      <w:r>
        <w:rPr>
          <w:rFonts w:ascii="Arial" w:eastAsia="Arial" w:hAnsi="Arial" w:cs="Arial"/>
          <w:b/>
          <w:color w:val="F24392"/>
        </w:rPr>
        <w:t>SELECCIÓN DEL INTEGRANTE DEL COMITÉ DE PARTICIPACIÓN CIUDADANA (CPC) DEL SISTEMA ESTATAL ANTICORRUPCIÓN DE AGUASCALIENTES</w:t>
      </w:r>
      <w:r>
        <w:rPr>
          <w:rFonts w:ascii="Arial" w:eastAsia="Arial" w:hAnsi="Arial" w:cs="Arial"/>
          <w:b/>
        </w:rPr>
        <w:t xml:space="preserve"> </w:t>
      </w:r>
    </w:p>
    <w:p w14:paraId="444CC1CD" w14:textId="77777777" w:rsidR="00570F00" w:rsidRDefault="003D0C68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FB39C21" w14:textId="03BD811E" w:rsidR="00570F00" w:rsidRDefault="003D0C68">
      <w:pPr>
        <w:spacing w:after="0" w:line="241" w:lineRule="auto"/>
        <w:ind w:left="169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efecto de dar cumplimiento a lo establecido en la BASE SEXTA de la convocatoria para la selección del integrante del Comité de Participación Ciudadana (CPC) del Sistema Estatal Anticorrupción de Aguascalientes, </w:t>
      </w:r>
      <w:r w:rsidR="007E7FBE">
        <w:rPr>
          <w:rFonts w:ascii="Arial" w:eastAsia="Arial" w:hAnsi="Arial" w:cs="Arial"/>
          <w:sz w:val="24"/>
        </w:rPr>
        <w:t xml:space="preserve">y </w:t>
      </w:r>
      <w:r w:rsidR="00E84118">
        <w:rPr>
          <w:rFonts w:ascii="Arial" w:eastAsia="Arial" w:hAnsi="Arial" w:cs="Arial"/>
          <w:sz w:val="24"/>
        </w:rPr>
        <w:t>d</w:t>
      </w:r>
      <w:r w:rsidR="007E7FBE">
        <w:rPr>
          <w:rFonts w:ascii="Arial" w:eastAsia="Arial" w:hAnsi="Arial" w:cs="Arial"/>
          <w:sz w:val="24"/>
        </w:rPr>
        <w:t>e conformidad al</w:t>
      </w:r>
      <w:r w:rsidR="00E24C57">
        <w:rPr>
          <w:rFonts w:ascii="Arial" w:eastAsia="Arial" w:hAnsi="Arial" w:cs="Arial"/>
          <w:sz w:val="24"/>
        </w:rPr>
        <w:t xml:space="preserve"> acuerdo tomado </w:t>
      </w:r>
      <w:r w:rsidR="007E7FBE">
        <w:rPr>
          <w:rFonts w:ascii="Arial" w:eastAsia="Arial" w:hAnsi="Arial" w:cs="Arial"/>
          <w:sz w:val="24"/>
        </w:rPr>
        <w:t xml:space="preserve">por la Comisión de Selección </w:t>
      </w:r>
      <w:r w:rsidR="00506151">
        <w:rPr>
          <w:rFonts w:ascii="Arial" w:eastAsia="Arial" w:hAnsi="Arial" w:cs="Arial"/>
          <w:sz w:val="24"/>
        </w:rPr>
        <w:t xml:space="preserve">en su sesión extraordinaria de fecha </w:t>
      </w:r>
      <w:r w:rsidR="00AB4263">
        <w:rPr>
          <w:rFonts w:ascii="Arial" w:eastAsia="Arial" w:hAnsi="Arial" w:cs="Arial"/>
          <w:sz w:val="24"/>
        </w:rPr>
        <w:t>veintitrés</w:t>
      </w:r>
      <w:r w:rsidR="00506151">
        <w:rPr>
          <w:rFonts w:ascii="Arial" w:eastAsia="Arial" w:hAnsi="Arial" w:cs="Arial"/>
          <w:sz w:val="24"/>
        </w:rPr>
        <w:t xml:space="preserve"> de </w:t>
      </w:r>
      <w:r w:rsidR="0094559B">
        <w:rPr>
          <w:rFonts w:ascii="Arial" w:eastAsia="Arial" w:hAnsi="Arial" w:cs="Arial"/>
          <w:sz w:val="24"/>
        </w:rPr>
        <w:t>diciembre del dos mil veinti</w:t>
      </w:r>
      <w:r w:rsidR="00AB4263">
        <w:rPr>
          <w:rFonts w:ascii="Arial" w:eastAsia="Arial" w:hAnsi="Arial" w:cs="Arial"/>
          <w:sz w:val="24"/>
        </w:rPr>
        <w:t>cinco</w:t>
      </w:r>
      <w:r w:rsidR="0094559B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se hace pública la lista de los candidatos que cumplieron con los requisitos establecidas en la misma y que son: </w:t>
      </w:r>
    </w:p>
    <w:p w14:paraId="3FE6C6CA" w14:textId="77777777" w:rsidR="00F406F6" w:rsidRDefault="00F406F6">
      <w:pPr>
        <w:spacing w:after="0" w:line="241" w:lineRule="auto"/>
        <w:ind w:left="1698"/>
        <w:jc w:val="both"/>
        <w:rPr>
          <w:rFonts w:ascii="Arial" w:eastAsia="Arial" w:hAnsi="Arial" w:cs="Arial"/>
          <w:sz w:val="24"/>
        </w:rPr>
      </w:pPr>
    </w:p>
    <w:p w14:paraId="289D5EAE" w14:textId="46C30C03" w:rsidR="00570F00" w:rsidRDefault="00570F00">
      <w:pPr>
        <w:spacing w:after="0"/>
        <w:ind w:left="1698" w:right="331"/>
      </w:pPr>
    </w:p>
    <w:tbl>
      <w:tblPr>
        <w:tblStyle w:val="TableGrid"/>
        <w:tblW w:w="8090" w:type="dxa"/>
        <w:tblInd w:w="2491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7385"/>
      </w:tblGrid>
      <w:tr w:rsidR="00570F00" w14:paraId="2D911A05" w14:textId="77777777">
        <w:trPr>
          <w:trHeight w:val="304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45F441" w14:textId="77777777" w:rsidR="00570F00" w:rsidRDefault="003D0C68"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No. 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B8408B" w14:textId="77777777" w:rsidR="00570F00" w:rsidRDefault="003D0C68">
            <w:pPr>
              <w:ind w:left="2467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Nombre </w:t>
            </w:r>
          </w:p>
        </w:tc>
      </w:tr>
      <w:tr w:rsidR="00FB2D27" w14:paraId="185C4E82" w14:textId="77777777" w:rsidTr="002E114D">
        <w:trPr>
          <w:trHeight w:val="288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482E9570" w14:textId="2C7E9A07" w:rsidR="00FB2D27" w:rsidRDefault="00FB2D27" w:rsidP="00FB2D27">
            <w:pPr>
              <w:ind w:left="14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3E27CFD1" w14:textId="738F4CEE" w:rsidR="00FB2D27" w:rsidRPr="008443E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ÁLVAREZ SÁNCHEZ JOSÉ LUIS</w:t>
            </w:r>
          </w:p>
        </w:tc>
      </w:tr>
      <w:tr w:rsidR="00FB2D27" w14:paraId="6084043E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222158DE" w14:textId="4CB575A7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45AF55E" w14:textId="5B872CA9" w:rsidR="00FB2D27" w:rsidRPr="008443EF" w:rsidRDefault="00FB2D27" w:rsidP="00FB2D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CUÉLLAR CASILLAS AARÓN</w:t>
            </w:r>
          </w:p>
        </w:tc>
      </w:tr>
      <w:tr w:rsidR="00FB2D27" w14:paraId="6683EFA3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51052266" w14:textId="13DFCB32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D057C72" w14:textId="6BC9464E" w:rsidR="00FB2D27" w:rsidRPr="004D594F" w:rsidRDefault="00FB2D27" w:rsidP="00FB2D2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DE LA ROSA ESPEJO EMMANUEL ALEJANDRO</w:t>
            </w:r>
          </w:p>
        </w:tc>
      </w:tr>
      <w:tr w:rsidR="00FB2D27" w14:paraId="4068419C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01CD752E" w14:textId="7B2A3892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2152639" w14:textId="239B024B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DE LIRA SERNA HÉCTOR</w:t>
            </w:r>
          </w:p>
        </w:tc>
      </w:tr>
      <w:tr w:rsidR="00FB2D27" w14:paraId="238CC8FC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0E738D9A" w14:textId="1DC93BB7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20C0E49" w14:textId="0CB3B6B7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ESPARZA RAMOS RICARDO ISRAEL</w:t>
            </w:r>
          </w:p>
        </w:tc>
      </w:tr>
      <w:tr w:rsidR="00FB2D27" w14:paraId="4DF5DD9E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517A366E" w14:textId="4C04ACED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5886FF1D" w14:textId="6575382F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LANDEROS ORTÍZ LUIS FERNANDO</w:t>
            </w:r>
          </w:p>
        </w:tc>
      </w:tr>
      <w:tr w:rsidR="00FB2D27" w14:paraId="041F085A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3397DCDB" w14:textId="6A6AEAF1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4008C9B" w14:textId="5CF95BA2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MACÍAS MEDINA JENNIFER ANALLELY</w:t>
            </w:r>
          </w:p>
        </w:tc>
      </w:tr>
      <w:tr w:rsidR="00FB2D27" w14:paraId="1F397AEA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7700CDD5" w14:textId="22C42081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8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4E563FB" w14:textId="653D39A7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MIRANDA CUETO JOEL</w:t>
            </w:r>
          </w:p>
        </w:tc>
      </w:tr>
      <w:tr w:rsidR="00FB2D27" w14:paraId="4849D7C4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6CBF5EA2" w14:textId="591FBF7E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49E4F03" w14:textId="78D9B9C5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MORAZ ZACARÍAS PATRICIA</w:t>
            </w:r>
          </w:p>
        </w:tc>
      </w:tr>
      <w:tr w:rsidR="00FB2D27" w14:paraId="6D78967C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40F33E91" w14:textId="15DEC466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EB41438" w14:textId="53B8AF4E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OROZCO GUTIÉRREZ BENJAMÍN</w:t>
            </w:r>
          </w:p>
        </w:tc>
      </w:tr>
      <w:tr w:rsidR="00FB2D27" w14:paraId="4806225D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1DC54557" w14:textId="7E6BB3BE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11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3401E6F5" w14:textId="6F2A1D2C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ROBLEDO MÁRQUEZ ARMANDO</w:t>
            </w:r>
          </w:p>
        </w:tc>
      </w:tr>
      <w:tr w:rsidR="00FB2D27" w14:paraId="23436B94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2D6F4F5A" w14:textId="71F0188B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12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243EF63" w14:textId="3DAE1905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RODRÍGUEZ PRIETO SERGIO</w:t>
            </w:r>
          </w:p>
        </w:tc>
      </w:tr>
      <w:tr w:rsidR="00FB2D27" w14:paraId="0F639A7C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3E109AD7" w14:textId="16A3D4B6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13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1E110E70" w14:textId="5B02AE5B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ROJAS CHOZA FRANCISCO ANTONIO</w:t>
            </w:r>
          </w:p>
        </w:tc>
      </w:tr>
      <w:tr w:rsidR="00FB2D27" w14:paraId="2956BD9A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5CF47745" w14:textId="4E1AADEA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14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9908BFA" w14:textId="10E7B539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ROMO RÁBAGO MAURICIO</w:t>
            </w:r>
          </w:p>
        </w:tc>
      </w:tr>
      <w:tr w:rsidR="00FB2D27" w14:paraId="206F6696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48D35429" w14:textId="002A223C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15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E507A44" w14:textId="24200F38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TAFOYA DÁVILA IRVING</w:t>
            </w:r>
          </w:p>
        </w:tc>
      </w:tr>
      <w:tr w:rsidR="00FB2D27" w14:paraId="633A58AA" w14:textId="77777777" w:rsidTr="002E114D">
        <w:trPr>
          <w:trHeight w:val="284"/>
        </w:trPr>
        <w:tc>
          <w:tcPr>
            <w:tcW w:w="705" w:type="dxa"/>
            <w:tcBorders>
              <w:top w:val="single" w:sz="6" w:space="0" w:color="666666"/>
              <w:left w:val="single" w:sz="7" w:space="0" w:color="666666"/>
              <w:bottom w:val="single" w:sz="6" w:space="0" w:color="666666"/>
              <w:right w:val="single" w:sz="6" w:space="0" w:color="666666"/>
            </w:tcBorders>
          </w:tcPr>
          <w:p w14:paraId="4A0CA0E8" w14:textId="4EB580E5" w:rsidR="00FB2D27" w:rsidRDefault="00FB2D27" w:rsidP="00FB2D27">
            <w:pPr>
              <w:ind w:left="145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16</w:t>
            </w:r>
          </w:p>
        </w:tc>
        <w:tc>
          <w:tcPr>
            <w:tcW w:w="7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185C097" w14:textId="7CF4A411" w:rsidR="00FB2D27" w:rsidRPr="004D594F" w:rsidRDefault="00FB2D27" w:rsidP="00FB2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 Narrow" w:hAnsi="Aptos Narrow"/>
              </w:rPr>
              <w:t>VIRAMONTES ORNELAS DAFNE GISSEL</w:t>
            </w:r>
          </w:p>
        </w:tc>
      </w:tr>
    </w:tbl>
    <w:p w14:paraId="3F2048B5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sz w:val="24"/>
        </w:rPr>
        <w:t xml:space="preserve"> </w:t>
      </w:r>
    </w:p>
    <w:p w14:paraId="67B14A76" w14:textId="587E82FB" w:rsidR="00570F00" w:rsidRDefault="00570F00">
      <w:pPr>
        <w:spacing w:after="0"/>
        <w:ind w:left="1779"/>
        <w:jc w:val="center"/>
      </w:pPr>
    </w:p>
    <w:p w14:paraId="17827E57" w14:textId="77777777" w:rsidR="00570F00" w:rsidRDefault="003D0C68">
      <w:pPr>
        <w:pStyle w:val="Ttulo1"/>
      </w:pPr>
      <w:r>
        <w:t xml:space="preserve">ATENTAMENTE </w:t>
      </w:r>
    </w:p>
    <w:p w14:paraId="0435918C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1D5558" w14:textId="77777777" w:rsidR="00570F00" w:rsidRDefault="003D0C68">
      <w:pPr>
        <w:spacing w:after="0"/>
        <w:ind w:right="78"/>
        <w:jc w:val="right"/>
      </w:pPr>
      <w:r>
        <w:rPr>
          <w:rFonts w:ascii="Arial" w:eastAsia="Arial" w:hAnsi="Arial" w:cs="Arial"/>
          <w:b/>
          <w:sz w:val="24"/>
        </w:rPr>
        <w:t xml:space="preserve">COMISIÓN DE SELECCIÓN DEL COMITÉ DE PARTICIPACIÓN CIUDADANA DEL </w:t>
      </w:r>
    </w:p>
    <w:p w14:paraId="7E5FCE42" w14:textId="1A459D1E" w:rsidR="00570F00" w:rsidRDefault="003D0C68">
      <w:pPr>
        <w:spacing w:after="0"/>
        <w:ind w:left="3268"/>
      </w:pPr>
      <w:r>
        <w:rPr>
          <w:rFonts w:ascii="Arial" w:eastAsia="Arial" w:hAnsi="Arial" w:cs="Arial"/>
          <w:b/>
          <w:sz w:val="24"/>
        </w:rPr>
        <w:t xml:space="preserve">SISTEMA ANTICORRUPCIÓN DE AGUASCALIENTES </w:t>
      </w:r>
    </w:p>
    <w:p w14:paraId="3C78AA25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242421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8B0C43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E622D00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65177E" w14:textId="77777777" w:rsidR="00570F00" w:rsidRDefault="003D0C68">
      <w:pPr>
        <w:spacing w:after="0"/>
        <w:ind w:left="16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407913" w14:textId="77777777" w:rsidR="00745EEB" w:rsidRDefault="00745EEB" w:rsidP="00FB2D27">
      <w:pPr>
        <w:pStyle w:val="Ttulo1"/>
        <w:ind w:right="10"/>
      </w:pPr>
      <w:r>
        <w:rPr>
          <w:szCs w:val="24"/>
        </w:rPr>
        <w:t>Lic. Sandra Guadalupe Hernández Salas</w:t>
      </w:r>
      <w:r>
        <w:t xml:space="preserve"> </w:t>
      </w:r>
    </w:p>
    <w:p w14:paraId="4245D7CA" w14:textId="7BA94171" w:rsidR="00570F00" w:rsidRDefault="003D0C68" w:rsidP="00FB2D27">
      <w:pPr>
        <w:pStyle w:val="Ttulo1"/>
        <w:ind w:right="10"/>
        <w:rPr>
          <w:b w:val="0"/>
        </w:rPr>
      </w:pPr>
      <w:r>
        <w:t xml:space="preserve">PRESIDENTA </w:t>
      </w:r>
    </w:p>
    <w:p w14:paraId="059F9771" w14:textId="56816BEB" w:rsidR="003D0C68" w:rsidRDefault="003D0C68">
      <w:pPr>
        <w:spacing w:after="0"/>
        <w:ind w:left="1698"/>
        <w:rPr>
          <w:rFonts w:ascii="Arial" w:eastAsia="Arial" w:hAnsi="Arial" w:cs="Arial"/>
          <w:b/>
          <w:sz w:val="24"/>
        </w:rPr>
      </w:pPr>
    </w:p>
    <w:p w14:paraId="73FD8795" w14:textId="6BAE5617" w:rsidR="003D0C68" w:rsidRDefault="003D0C68">
      <w:pPr>
        <w:spacing w:after="0"/>
        <w:ind w:left="1698"/>
      </w:pPr>
    </w:p>
    <w:sectPr w:rsidR="003D0C68">
      <w:pgSz w:w="12240" w:h="15840"/>
      <w:pgMar w:top="1440" w:right="1328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00"/>
    <w:rsid w:val="0000206F"/>
    <w:rsid w:val="00072A27"/>
    <w:rsid w:val="001A3EAF"/>
    <w:rsid w:val="003D0C68"/>
    <w:rsid w:val="004D594F"/>
    <w:rsid w:val="00506151"/>
    <w:rsid w:val="00570F00"/>
    <w:rsid w:val="006A096E"/>
    <w:rsid w:val="006E4ACC"/>
    <w:rsid w:val="00745EEB"/>
    <w:rsid w:val="007E7FBE"/>
    <w:rsid w:val="008443EF"/>
    <w:rsid w:val="0094559B"/>
    <w:rsid w:val="00AA5218"/>
    <w:rsid w:val="00AB4263"/>
    <w:rsid w:val="00AD310C"/>
    <w:rsid w:val="00C32833"/>
    <w:rsid w:val="00E24C57"/>
    <w:rsid w:val="00E84118"/>
    <w:rsid w:val="00F406F6"/>
    <w:rsid w:val="00F7206B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754F"/>
  <w15:docId w15:val="{E95B94FC-010A-4500-86D7-0608C259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71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49</Lines>
  <Paragraphs>18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I.am</dc:creator>
  <cp:keywords/>
  <cp:lastModifiedBy>Rosa Avelina Vázquez Carreón</cp:lastModifiedBy>
  <cp:revision>9</cp:revision>
  <dcterms:created xsi:type="dcterms:W3CDTF">2025-12-24T16:04:00Z</dcterms:created>
  <dcterms:modified xsi:type="dcterms:W3CDTF">2025-12-24T16:21:00Z</dcterms:modified>
</cp:coreProperties>
</file>